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81E" w:rsidRDefault="009A581E" w:rsidP="00ED0B90">
      <w:pPr>
        <w:rPr>
          <w:rFonts w:ascii="Verdana" w:hAnsi="Verdana"/>
          <w:color w:val="4F6228" w:themeColor="accent3" w:themeShade="80"/>
          <w:sz w:val="28"/>
          <w:szCs w:val="28"/>
        </w:rPr>
      </w:pPr>
    </w:p>
    <w:p w:rsidR="0054490D" w:rsidRPr="009A581E" w:rsidRDefault="004E6C3B" w:rsidP="00ED0B90">
      <w:pPr>
        <w:rPr>
          <w:rFonts w:ascii="Verdana" w:hAnsi="Verdana"/>
          <w:color w:val="4F6228" w:themeColor="accent3" w:themeShade="80"/>
          <w:sz w:val="28"/>
          <w:szCs w:val="28"/>
        </w:rPr>
      </w:pPr>
      <w:proofErr w:type="spellStart"/>
      <w:r w:rsidRPr="009A581E">
        <w:rPr>
          <w:rFonts w:ascii="Verdana" w:hAnsi="Verdana"/>
          <w:color w:val="4F6228" w:themeColor="accent3" w:themeShade="80"/>
          <w:sz w:val="28"/>
          <w:szCs w:val="28"/>
        </w:rPr>
        <w:t>Materiaallijst</w:t>
      </w:r>
      <w:proofErr w:type="spellEnd"/>
      <w:r w:rsidRPr="009A581E">
        <w:rPr>
          <w:rFonts w:ascii="Verdana" w:hAnsi="Verdana"/>
          <w:color w:val="4F6228" w:themeColor="accent3" w:themeShade="80"/>
          <w:sz w:val="28"/>
          <w:szCs w:val="28"/>
        </w:rPr>
        <w:t xml:space="preserve"> – </w:t>
      </w:r>
      <w:proofErr w:type="spellStart"/>
      <w:r w:rsidRPr="009A581E">
        <w:rPr>
          <w:rFonts w:ascii="Verdana" w:hAnsi="Verdana"/>
          <w:color w:val="4F6228" w:themeColor="accent3" w:themeShade="80"/>
          <w:sz w:val="28"/>
          <w:szCs w:val="28"/>
        </w:rPr>
        <w:t>M</w:t>
      </w:r>
      <w:r w:rsidR="00ED0B90" w:rsidRPr="009A581E">
        <w:rPr>
          <w:rFonts w:ascii="Verdana" w:hAnsi="Verdana"/>
          <w:color w:val="4F6228" w:themeColor="accent3" w:themeShade="80"/>
          <w:sz w:val="28"/>
          <w:szCs w:val="28"/>
        </w:rPr>
        <w:t>inimumvereisten</w:t>
      </w:r>
      <w:proofErr w:type="spellEnd"/>
      <w:r w:rsidRPr="009A581E">
        <w:rPr>
          <w:rFonts w:ascii="Verdana" w:hAnsi="Verdana"/>
          <w:color w:val="4F6228" w:themeColor="accent3" w:themeShade="80"/>
          <w:sz w:val="28"/>
          <w:szCs w:val="28"/>
        </w:rPr>
        <w:t xml:space="preserve"> </w:t>
      </w:r>
    </w:p>
    <w:p w:rsidR="000E5D4C" w:rsidRDefault="000E5D4C" w:rsidP="00ED0B90">
      <w:pPr>
        <w:rPr>
          <w:b/>
          <w:color w:val="4F6228" w:themeColor="accent3" w:themeShade="80"/>
          <w:sz w:val="28"/>
          <w:szCs w:val="28"/>
        </w:rPr>
      </w:pPr>
    </w:p>
    <w:p w:rsidR="009A581E" w:rsidRPr="009E1625" w:rsidRDefault="009A581E" w:rsidP="00ED0B90">
      <w:pPr>
        <w:rPr>
          <w:b/>
          <w:color w:val="4F6228" w:themeColor="accent3" w:themeShade="80"/>
          <w:sz w:val="28"/>
          <w:szCs w:val="28"/>
        </w:rPr>
      </w:pPr>
    </w:p>
    <w:tbl>
      <w:tblPr>
        <w:tblStyle w:val="Listeclaire-Accent3"/>
        <w:tblW w:w="9322" w:type="dxa"/>
        <w:tblLook w:val="0620" w:firstRow="1" w:lastRow="0" w:firstColumn="0" w:lastColumn="0" w:noHBand="1" w:noVBand="1"/>
      </w:tblPr>
      <w:tblGrid>
        <w:gridCol w:w="1617"/>
        <w:gridCol w:w="7705"/>
      </w:tblGrid>
      <w:tr w:rsidR="009E1625" w:rsidTr="000D4F9E">
        <w:trPr>
          <w:cnfStyle w:val="100000000000" w:firstRow="1" w:lastRow="0" w:firstColumn="0" w:lastColumn="0" w:oddVBand="0" w:evenVBand="0" w:oddHBand="0" w:evenHBand="0" w:firstRowFirstColumn="0" w:firstRowLastColumn="0" w:lastRowFirstColumn="0" w:lastRowLastColumn="0"/>
        </w:trPr>
        <w:tc>
          <w:tcPr>
            <w:tcW w:w="0" w:type="auto"/>
            <w:shd w:val="clear" w:color="auto" w:fill="76923C" w:themeFill="accent3" w:themeFillShade="BF"/>
          </w:tcPr>
          <w:p w:rsidR="009E1625" w:rsidRPr="009E1625" w:rsidRDefault="009E1625" w:rsidP="0054490D">
            <w:pPr>
              <w:rPr>
                <w:b w:val="0"/>
                <w:sz w:val="28"/>
                <w:szCs w:val="28"/>
                <w:lang w:val="nl-NL"/>
              </w:rPr>
            </w:pPr>
            <w:r w:rsidRPr="009E1625">
              <w:rPr>
                <w:sz w:val="28"/>
                <w:szCs w:val="28"/>
                <w:lang w:val="nl-NL"/>
              </w:rPr>
              <w:t>Opleiding</w:t>
            </w:r>
            <w:r>
              <w:rPr>
                <w:b w:val="0"/>
                <w:sz w:val="28"/>
                <w:szCs w:val="28"/>
                <w:lang w:val="nl-NL"/>
              </w:rPr>
              <w:t xml:space="preserve"> </w:t>
            </w:r>
          </w:p>
        </w:tc>
        <w:tc>
          <w:tcPr>
            <w:tcW w:w="7186" w:type="dxa"/>
            <w:shd w:val="clear" w:color="auto" w:fill="76923C" w:themeFill="accent3" w:themeFillShade="BF"/>
          </w:tcPr>
          <w:p w:rsidR="009E1625" w:rsidRPr="009E1625" w:rsidRDefault="009E1625">
            <w:pPr>
              <w:rPr>
                <w:sz w:val="28"/>
                <w:szCs w:val="28"/>
              </w:rPr>
            </w:pPr>
          </w:p>
        </w:tc>
      </w:tr>
      <w:tr w:rsidR="009E1625" w:rsidTr="009E1625">
        <w:trPr>
          <w:trHeight w:val="1711"/>
        </w:trPr>
        <w:tc>
          <w:tcPr>
            <w:tcW w:w="9322" w:type="dxa"/>
            <w:gridSpan w:val="2"/>
          </w:tcPr>
          <w:p w:rsidR="00743FC4" w:rsidRDefault="00743FC4" w:rsidP="00743FC4">
            <w:pPr>
              <w:ind w:left="284"/>
              <w:rPr>
                <w:lang w:val="nl-NL"/>
              </w:rPr>
            </w:pPr>
          </w:p>
          <w:p w:rsidR="009E1625" w:rsidRDefault="009E1625" w:rsidP="009E1625">
            <w:pPr>
              <w:numPr>
                <w:ilvl w:val="0"/>
                <w:numId w:val="1"/>
              </w:numPr>
              <w:rPr>
                <w:lang w:val="nl-NL"/>
              </w:rPr>
            </w:pPr>
            <w:r w:rsidRPr="008943C1">
              <w:rPr>
                <w:lang w:val="nl-NL"/>
              </w:rPr>
              <w:t>Beschermingsmateriaal (bril en handschoenen) in voldoende aantallen voor de lesgever en cursisten.</w:t>
            </w:r>
          </w:p>
          <w:p w:rsidR="009E1625" w:rsidRDefault="009E1625" w:rsidP="009E1625">
            <w:pPr>
              <w:numPr>
                <w:ilvl w:val="0"/>
                <w:numId w:val="1"/>
              </w:numPr>
              <w:rPr>
                <w:lang w:val="nl-NL"/>
              </w:rPr>
            </w:pPr>
            <w:r w:rsidRPr="008943C1">
              <w:rPr>
                <w:lang w:val="nl-NL"/>
              </w:rPr>
              <w:t xml:space="preserve">1 voertuig uitgerust met een </w:t>
            </w:r>
            <w:proofErr w:type="spellStart"/>
            <w:r w:rsidRPr="008943C1">
              <w:rPr>
                <w:lang w:val="nl-NL"/>
              </w:rPr>
              <w:t>klimaatbeheersingsysteem</w:t>
            </w:r>
            <w:proofErr w:type="spellEnd"/>
            <w:r w:rsidRPr="008943C1">
              <w:rPr>
                <w:lang w:val="nl-NL"/>
              </w:rPr>
              <w:t xml:space="preserve"> met 1 of 2 serviceaansluitingen die makkelijk bereikbaar zijn </w:t>
            </w:r>
          </w:p>
          <w:p w:rsidR="009E1625" w:rsidRDefault="009E1625" w:rsidP="009E1625">
            <w:pPr>
              <w:numPr>
                <w:ilvl w:val="0"/>
                <w:numId w:val="1"/>
              </w:numPr>
              <w:rPr>
                <w:lang w:val="nl-NL"/>
              </w:rPr>
            </w:pPr>
            <w:r w:rsidRPr="008943C1">
              <w:rPr>
                <w:lang w:val="nl-NL"/>
              </w:rPr>
              <w:t xml:space="preserve">1 servicetoestel, uitgerust met tenminste een manometer om de druk in het </w:t>
            </w:r>
            <w:r>
              <w:rPr>
                <w:lang w:val="nl-NL"/>
              </w:rPr>
              <w:t>klimaatregelingssysteem</w:t>
            </w:r>
            <w:r w:rsidRPr="008943C1">
              <w:rPr>
                <w:lang w:val="nl-NL"/>
              </w:rPr>
              <w:t xml:space="preserve"> te meten.</w:t>
            </w:r>
          </w:p>
          <w:p w:rsidR="009E1625" w:rsidRDefault="009E1625" w:rsidP="009E1625">
            <w:pPr>
              <w:numPr>
                <w:ilvl w:val="0"/>
                <w:numId w:val="1"/>
              </w:numPr>
              <w:rPr>
                <w:lang w:val="nl-NL"/>
              </w:rPr>
            </w:pPr>
            <w:r w:rsidRPr="008943C1">
              <w:rPr>
                <w:lang w:val="nl-NL"/>
              </w:rPr>
              <w:t xml:space="preserve">1 </w:t>
            </w:r>
            <w:r>
              <w:rPr>
                <w:lang w:val="nl-NL"/>
              </w:rPr>
              <w:t xml:space="preserve">cilinder </w:t>
            </w:r>
            <w:r w:rsidRPr="008943C1">
              <w:rPr>
                <w:lang w:val="nl-NL"/>
              </w:rPr>
              <w:t>met ko</w:t>
            </w:r>
            <w:r>
              <w:rPr>
                <w:lang w:val="nl-NL"/>
              </w:rPr>
              <w:t>el</w:t>
            </w:r>
            <w:r w:rsidRPr="008943C1">
              <w:rPr>
                <w:lang w:val="nl-NL"/>
              </w:rPr>
              <w:t>middel R134a met 1 kraan.</w:t>
            </w:r>
          </w:p>
          <w:p w:rsidR="009E1625" w:rsidRDefault="009E1625" w:rsidP="009E1625">
            <w:pPr>
              <w:numPr>
                <w:ilvl w:val="0"/>
                <w:numId w:val="1"/>
              </w:numPr>
              <w:rPr>
                <w:lang w:val="nl-NL"/>
              </w:rPr>
            </w:pPr>
            <w:r w:rsidRPr="008943C1">
              <w:rPr>
                <w:lang w:val="nl-NL"/>
              </w:rPr>
              <w:t xml:space="preserve">1 </w:t>
            </w:r>
            <w:r>
              <w:rPr>
                <w:lang w:val="nl-NL"/>
              </w:rPr>
              <w:t xml:space="preserve">cilinder </w:t>
            </w:r>
            <w:r w:rsidRPr="008943C1">
              <w:rPr>
                <w:lang w:val="nl-NL"/>
              </w:rPr>
              <w:t>met koe</w:t>
            </w:r>
            <w:r>
              <w:rPr>
                <w:lang w:val="nl-NL"/>
              </w:rPr>
              <w:t>l</w:t>
            </w:r>
            <w:r w:rsidRPr="008943C1">
              <w:rPr>
                <w:lang w:val="nl-NL"/>
              </w:rPr>
              <w:t>middel R134a met 2 kranen.</w:t>
            </w:r>
          </w:p>
          <w:p w:rsidR="009E1625" w:rsidRDefault="009E1625" w:rsidP="009E1625">
            <w:pPr>
              <w:numPr>
                <w:ilvl w:val="0"/>
                <w:numId w:val="1"/>
              </w:numPr>
              <w:rPr>
                <w:lang w:val="nl-NL"/>
              </w:rPr>
            </w:pPr>
            <w:r w:rsidRPr="008943C1">
              <w:rPr>
                <w:lang w:val="nl-NL"/>
              </w:rPr>
              <w:t>1 terugwinnings</w:t>
            </w:r>
            <w:r>
              <w:rPr>
                <w:lang w:val="nl-NL"/>
              </w:rPr>
              <w:t xml:space="preserve">cilinder </w:t>
            </w:r>
            <w:r w:rsidRPr="008943C1">
              <w:rPr>
                <w:lang w:val="nl-NL"/>
              </w:rPr>
              <w:t xml:space="preserve">waarop duidelijk leesbaar aangeduid is wat het maximale vulgewicht aan R134a is en de tarra van de fles (deze </w:t>
            </w:r>
            <w:r>
              <w:rPr>
                <w:lang w:val="nl-NL"/>
              </w:rPr>
              <w:t>cilinder</w:t>
            </w:r>
            <w:r w:rsidRPr="008943C1">
              <w:rPr>
                <w:lang w:val="nl-NL"/>
              </w:rPr>
              <w:t xml:space="preserve"> kan een van de </w:t>
            </w:r>
            <w:r>
              <w:rPr>
                <w:lang w:val="nl-NL"/>
              </w:rPr>
              <w:t>cilinders</w:t>
            </w:r>
            <w:r w:rsidRPr="008943C1">
              <w:rPr>
                <w:lang w:val="nl-NL"/>
              </w:rPr>
              <w:t xml:space="preserve"> zijn die in de vorige 2 punten zijn vernoemd).</w:t>
            </w:r>
          </w:p>
          <w:p w:rsidR="009E1625" w:rsidRDefault="009E1625" w:rsidP="009E1625">
            <w:pPr>
              <w:numPr>
                <w:ilvl w:val="0"/>
                <w:numId w:val="1"/>
              </w:numPr>
              <w:rPr>
                <w:lang w:val="nl-NL"/>
              </w:rPr>
            </w:pPr>
            <w:r w:rsidRPr="008943C1">
              <w:rPr>
                <w:lang w:val="nl-NL"/>
              </w:rPr>
              <w:t xml:space="preserve">1 UV-lekdetectiekit: een dosis lekdetectievloeistof, een UV-lamp en een bril. </w:t>
            </w:r>
          </w:p>
          <w:p w:rsidR="009E1625" w:rsidRDefault="009E1625" w:rsidP="009E1625">
            <w:pPr>
              <w:numPr>
                <w:ilvl w:val="0"/>
                <w:numId w:val="1"/>
              </w:numPr>
              <w:rPr>
                <w:lang w:val="nl-NL"/>
              </w:rPr>
            </w:pPr>
            <w:r w:rsidRPr="008943C1">
              <w:rPr>
                <w:lang w:val="nl-NL"/>
              </w:rPr>
              <w:t xml:space="preserve">1 elektronisch </w:t>
            </w:r>
            <w:proofErr w:type="spellStart"/>
            <w:r w:rsidRPr="008943C1">
              <w:rPr>
                <w:lang w:val="nl-NL"/>
              </w:rPr>
              <w:t>lekdetectieapparaat</w:t>
            </w:r>
            <w:proofErr w:type="spellEnd"/>
            <w:r w:rsidRPr="008943C1">
              <w:rPr>
                <w:lang w:val="nl-NL"/>
              </w:rPr>
              <w:t xml:space="preserve"> (</w:t>
            </w:r>
            <w:proofErr w:type="spellStart"/>
            <w:r w:rsidRPr="008943C1">
              <w:rPr>
                <w:lang w:val="nl-NL"/>
              </w:rPr>
              <w:t>sniffer</w:t>
            </w:r>
            <w:proofErr w:type="spellEnd"/>
            <w:r w:rsidRPr="008943C1">
              <w:rPr>
                <w:lang w:val="nl-NL"/>
              </w:rPr>
              <w:t xml:space="preserve">). </w:t>
            </w:r>
          </w:p>
          <w:p w:rsidR="009E1625" w:rsidRPr="00743FC4" w:rsidRDefault="009E1625" w:rsidP="009E1625">
            <w:pPr>
              <w:numPr>
                <w:ilvl w:val="0"/>
                <w:numId w:val="1"/>
              </w:numPr>
              <w:rPr>
                <w:lang w:val="nl-NL"/>
              </w:rPr>
            </w:pPr>
            <w:r w:rsidRPr="008943C1">
              <w:rPr>
                <w:lang w:val="nl-NL"/>
              </w:rPr>
              <w:t xml:space="preserve">1 onderdeel (een condensor of verdamper) dat lek is. Dit onderdeel moet leksporen vertonen die </w:t>
            </w:r>
            <w:proofErr w:type="spellStart"/>
            <w:r w:rsidRPr="008943C1">
              <w:rPr>
                <w:lang w:val="nl-NL"/>
              </w:rPr>
              <w:t>vaststelbaar</w:t>
            </w:r>
            <w:proofErr w:type="spellEnd"/>
            <w:r w:rsidRPr="008943C1">
              <w:rPr>
                <w:lang w:val="nl-NL"/>
              </w:rPr>
              <w:t xml:space="preserve"> zijn met een UV-lamp en een elektronische lektester.</w:t>
            </w:r>
          </w:p>
          <w:p w:rsidR="009E1625" w:rsidRPr="0054490D" w:rsidRDefault="009E1625" w:rsidP="009E1625">
            <w:pPr>
              <w:numPr>
                <w:ilvl w:val="0"/>
                <w:numId w:val="1"/>
              </w:numPr>
              <w:rPr>
                <w:lang w:val="nl-NL"/>
              </w:rPr>
            </w:pPr>
            <w:r w:rsidRPr="0054490D">
              <w:rPr>
                <w:lang w:val="nl-NL"/>
              </w:rPr>
              <w:t xml:space="preserve">1 </w:t>
            </w:r>
            <w:proofErr w:type="spellStart"/>
            <w:r w:rsidRPr="0054490D">
              <w:rPr>
                <w:lang w:val="nl-NL"/>
              </w:rPr>
              <w:t>warmeluchtblazer</w:t>
            </w:r>
            <w:proofErr w:type="spellEnd"/>
            <w:r w:rsidRPr="0054490D">
              <w:rPr>
                <w:lang w:val="nl-NL"/>
              </w:rPr>
              <w:t>.</w:t>
            </w:r>
          </w:p>
        </w:tc>
      </w:tr>
    </w:tbl>
    <w:p w:rsidR="0054490D" w:rsidRDefault="0054490D" w:rsidP="00ED0B90">
      <w:pPr>
        <w:rPr>
          <w:b/>
          <w:color w:val="244061" w:themeColor="accent1" w:themeShade="80"/>
          <w:sz w:val="28"/>
          <w:szCs w:val="28"/>
        </w:rPr>
      </w:pPr>
    </w:p>
    <w:p w:rsidR="009A581E" w:rsidRDefault="009A581E" w:rsidP="00ED0B90">
      <w:pPr>
        <w:rPr>
          <w:b/>
          <w:color w:val="244061" w:themeColor="accent1" w:themeShade="80"/>
          <w:sz w:val="28"/>
          <w:szCs w:val="28"/>
        </w:rPr>
      </w:pPr>
    </w:p>
    <w:p w:rsidR="009A581E" w:rsidRDefault="009A581E" w:rsidP="00ED0B90">
      <w:pPr>
        <w:rPr>
          <w:b/>
          <w:color w:val="244061" w:themeColor="accent1" w:themeShade="80"/>
          <w:sz w:val="28"/>
          <w:szCs w:val="28"/>
        </w:rPr>
      </w:pPr>
    </w:p>
    <w:p w:rsidR="009A581E" w:rsidRDefault="009A581E" w:rsidP="00ED0B90">
      <w:pPr>
        <w:rPr>
          <w:b/>
          <w:color w:val="244061" w:themeColor="accent1" w:themeShade="80"/>
          <w:sz w:val="28"/>
          <w:szCs w:val="28"/>
        </w:rPr>
      </w:pPr>
    </w:p>
    <w:p w:rsidR="009A581E" w:rsidRDefault="009A581E" w:rsidP="00ED0B90">
      <w:pPr>
        <w:rPr>
          <w:b/>
          <w:color w:val="244061" w:themeColor="accent1" w:themeShade="80"/>
          <w:sz w:val="28"/>
          <w:szCs w:val="28"/>
        </w:rPr>
      </w:pPr>
    </w:p>
    <w:p w:rsidR="009A581E" w:rsidRDefault="009A581E" w:rsidP="00ED0B90">
      <w:pPr>
        <w:rPr>
          <w:b/>
          <w:color w:val="244061" w:themeColor="accent1" w:themeShade="80"/>
          <w:sz w:val="28"/>
          <w:szCs w:val="28"/>
        </w:rPr>
      </w:pPr>
    </w:p>
    <w:p w:rsidR="009A581E" w:rsidRDefault="009A581E" w:rsidP="00ED0B90">
      <w:pPr>
        <w:rPr>
          <w:b/>
          <w:color w:val="244061" w:themeColor="accent1" w:themeShade="80"/>
          <w:sz w:val="28"/>
          <w:szCs w:val="28"/>
        </w:rPr>
      </w:pPr>
    </w:p>
    <w:p w:rsidR="009A581E" w:rsidRDefault="009A581E" w:rsidP="00ED0B90">
      <w:pPr>
        <w:rPr>
          <w:b/>
          <w:color w:val="244061" w:themeColor="accent1" w:themeShade="80"/>
          <w:sz w:val="28"/>
          <w:szCs w:val="28"/>
        </w:rPr>
      </w:pPr>
    </w:p>
    <w:p w:rsidR="009A581E" w:rsidRDefault="009A581E" w:rsidP="00ED0B90">
      <w:pPr>
        <w:rPr>
          <w:b/>
          <w:color w:val="244061" w:themeColor="accent1" w:themeShade="80"/>
          <w:sz w:val="28"/>
          <w:szCs w:val="28"/>
        </w:rPr>
      </w:pPr>
      <w:bookmarkStart w:id="0" w:name="_GoBack"/>
      <w:bookmarkEnd w:id="0"/>
    </w:p>
    <w:tbl>
      <w:tblPr>
        <w:tblStyle w:val="Listeclaire-Accent3"/>
        <w:tblW w:w="9322" w:type="dxa"/>
        <w:tblLook w:val="0620" w:firstRow="1" w:lastRow="0" w:firstColumn="0" w:lastColumn="0" w:noHBand="1" w:noVBand="1"/>
      </w:tblPr>
      <w:tblGrid>
        <w:gridCol w:w="1419"/>
        <w:gridCol w:w="7903"/>
      </w:tblGrid>
      <w:tr w:rsidR="009E1625" w:rsidTr="000D4F9E">
        <w:trPr>
          <w:cnfStyle w:val="100000000000" w:firstRow="1" w:lastRow="0" w:firstColumn="0" w:lastColumn="0" w:oddVBand="0" w:evenVBand="0" w:oddHBand="0" w:evenHBand="0" w:firstRowFirstColumn="0" w:firstRowLastColumn="0" w:lastRowFirstColumn="0" w:lastRowLastColumn="0"/>
        </w:trPr>
        <w:tc>
          <w:tcPr>
            <w:tcW w:w="0" w:type="auto"/>
            <w:shd w:val="clear" w:color="auto" w:fill="76923C" w:themeFill="accent3" w:themeFillShade="BF"/>
          </w:tcPr>
          <w:p w:rsidR="009E1625" w:rsidRPr="009E1625" w:rsidRDefault="009E1625" w:rsidP="009E1625">
            <w:pPr>
              <w:rPr>
                <w:b w:val="0"/>
                <w:sz w:val="28"/>
                <w:szCs w:val="28"/>
                <w:lang w:val="nl-NL"/>
              </w:rPr>
            </w:pPr>
            <w:r>
              <w:rPr>
                <w:sz w:val="28"/>
                <w:szCs w:val="28"/>
                <w:lang w:val="nl-NL"/>
              </w:rPr>
              <w:t>Examen</w:t>
            </w:r>
          </w:p>
        </w:tc>
        <w:tc>
          <w:tcPr>
            <w:tcW w:w="7186" w:type="dxa"/>
            <w:shd w:val="clear" w:color="auto" w:fill="76923C" w:themeFill="accent3" w:themeFillShade="BF"/>
          </w:tcPr>
          <w:p w:rsidR="009E1625" w:rsidRPr="009E1625" w:rsidRDefault="009E1625" w:rsidP="00EC66E4">
            <w:pPr>
              <w:rPr>
                <w:sz w:val="28"/>
                <w:szCs w:val="28"/>
              </w:rPr>
            </w:pPr>
          </w:p>
        </w:tc>
      </w:tr>
      <w:tr w:rsidR="009E1625" w:rsidTr="00EC66E4">
        <w:trPr>
          <w:trHeight w:val="1711"/>
        </w:trPr>
        <w:tc>
          <w:tcPr>
            <w:tcW w:w="9322" w:type="dxa"/>
            <w:gridSpan w:val="2"/>
          </w:tcPr>
          <w:p w:rsidR="00743FC4" w:rsidRDefault="00743FC4" w:rsidP="00743FC4">
            <w:pPr>
              <w:ind w:left="284"/>
              <w:rPr>
                <w:lang w:val="nl-NL"/>
              </w:rPr>
            </w:pPr>
          </w:p>
          <w:p w:rsidR="009E1625" w:rsidRDefault="009E1625" w:rsidP="009E1625">
            <w:pPr>
              <w:numPr>
                <w:ilvl w:val="0"/>
                <w:numId w:val="1"/>
              </w:numPr>
              <w:rPr>
                <w:lang w:val="nl-NL"/>
              </w:rPr>
            </w:pPr>
            <w:r w:rsidRPr="008943C1">
              <w:rPr>
                <w:lang w:val="nl-NL"/>
              </w:rPr>
              <w:t>Beschermend materieel (bril, handschoenen) voor de kandidaten</w:t>
            </w:r>
          </w:p>
          <w:p w:rsidR="009E1625" w:rsidRDefault="009E1625" w:rsidP="009E1625">
            <w:pPr>
              <w:numPr>
                <w:ilvl w:val="0"/>
                <w:numId w:val="1"/>
              </w:numPr>
              <w:rPr>
                <w:lang w:val="nl-NL"/>
              </w:rPr>
            </w:pPr>
            <w:r w:rsidRPr="008943C1">
              <w:rPr>
                <w:lang w:val="nl-NL"/>
              </w:rPr>
              <w:t xml:space="preserve">1 voertuig met een </w:t>
            </w:r>
            <w:r>
              <w:rPr>
                <w:lang w:val="nl-NL"/>
              </w:rPr>
              <w:t>klimaatregelingssysteem</w:t>
            </w:r>
            <w:r w:rsidRPr="008943C1">
              <w:rPr>
                <w:lang w:val="nl-NL"/>
              </w:rPr>
              <w:t xml:space="preserve"> met 1 of 2 serviceaansluitingen die gemakkelijk bereikbaar zijn (OF een didactische stand die terugwinning van koudemiddel mogelijk maakt).</w:t>
            </w:r>
          </w:p>
          <w:p w:rsidR="009E1625" w:rsidRDefault="009E1625" w:rsidP="009E1625">
            <w:pPr>
              <w:numPr>
                <w:ilvl w:val="0"/>
                <w:numId w:val="1"/>
              </w:numPr>
              <w:rPr>
                <w:lang w:val="nl-NL"/>
              </w:rPr>
            </w:pPr>
            <w:r w:rsidRPr="008943C1">
              <w:rPr>
                <w:lang w:val="nl-NL"/>
              </w:rPr>
              <w:t xml:space="preserve">Minstens 1 servicetoestel, uitgerust met minstens een manometer die het meten van de druk in het </w:t>
            </w:r>
            <w:r>
              <w:rPr>
                <w:lang w:val="nl-NL"/>
              </w:rPr>
              <w:t>klimaatregelingssysteem</w:t>
            </w:r>
            <w:r w:rsidRPr="008943C1">
              <w:rPr>
                <w:lang w:val="nl-NL"/>
              </w:rPr>
              <w:t xml:space="preserve"> mogelijk maakt</w:t>
            </w:r>
            <w:r>
              <w:rPr>
                <w:lang w:val="nl-NL"/>
              </w:rPr>
              <w:t>.</w:t>
            </w:r>
          </w:p>
          <w:p w:rsidR="009E1625" w:rsidRDefault="009E1625" w:rsidP="009E1625">
            <w:pPr>
              <w:numPr>
                <w:ilvl w:val="0"/>
                <w:numId w:val="1"/>
              </w:numPr>
              <w:rPr>
                <w:lang w:val="nl-NL"/>
              </w:rPr>
            </w:pPr>
            <w:r w:rsidRPr="008943C1">
              <w:rPr>
                <w:lang w:val="nl-NL"/>
              </w:rPr>
              <w:t>optioneel terugwinningstoestel(</w:t>
            </w:r>
            <w:proofErr w:type="spellStart"/>
            <w:r w:rsidRPr="008943C1">
              <w:rPr>
                <w:lang w:val="nl-NL"/>
              </w:rPr>
              <w:t>len</w:t>
            </w:r>
            <w:proofErr w:type="spellEnd"/>
            <w:r w:rsidRPr="008943C1">
              <w:rPr>
                <w:lang w:val="nl-NL"/>
              </w:rPr>
              <w:t xml:space="preserve">) uitgerust met minstens een manometer die het meten van de druk in het </w:t>
            </w:r>
            <w:r>
              <w:rPr>
                <w:lang w:val="nl-NL"/>
              </w:rPr>
              <w:t>klimaatregelingssysteem</w:t>
            </w:r>
            <w:r w:rsidRPr="008943C1">
              <w:rPr>
                <w:lang w:val="nl-NL"/>
              </w:rPr>
              <w:t xml:space="preserve"> mogelijk maakt met </w:t>
            </w:r>
            <w:r w:rsidRPr="00584460">
              <w:rPr>
                <w:lang w:val="nl-NL"/>
              </w:rPr>
              <w:t>terugwinningsfles</w:t>
            </w:r>
            <w:r w:rsidRPr="008943C1">
              <w:rPr>
                <w:lang w:val="nl-NL"/>
              </w:rPr>
              <w:t xml:space="preserve"> (let op voor organisatie van de </w:t>
            </w:r>
            <w:proofErr w:type="spellStart"/>
            <w:r w:rsidRPr="008943C1">
              <w:rPr>
                <w:lang w:val="nl-NL"/>
              </w:rPr>
              <w:t>hervulling</w:t>
            </w:r>
            <w:proofErr w:type="spellEnd"/>
            <w:r w:rsidRPr="008943C1">
              <w:rPr>
                <w:lang w:val="nl-NL"/>
              </w:rPr>
              <w:t xml:space="preserve"> van de systemen tijdens </w:t>
            </w:r>
            <w:r>
              <w:rPr>
                <w:lang w:val="nl-NL"/>
              </w:rPr>
              <w:t xml:space="preserve">de </w:t>
            </w:r>
            <w:r w:rsidRPr="008943C1">
              <w:rPr>
                <w:lang w:val="nl-NL"/>
              </w:rPr>
              <w:t xml:space="preserve">praktische proef). </w:t>
            </w:r>
          </w:p>
          <w:p w:rsidR="009E1625" w:rsidRDefault="009E1625" w:rsidP="009E1625">
            <w:pPr>
              <w:numPr>
                <w:ilvl w:val="0"/>
                <w:numId w:val="1"/>
              </w:numPr>
              <w:rPr>
                <w:lang w:val="nl-NL"/>
              </w:rPr>
            </w:pPr>
            <w:r w:rsidRPr="008943C1">
              <w:rPr>
                <w:lang w:val="nl-NL"/>
              </w:rPr>
              <w:t xml:space="preserve">1 </w:t>
            </w:r>
            <w:r>
              <w:rPr>
                <w:lang w:val="nl-NL"/>
              </w:rPr>
              <w:t>cilinder</w:t>
            </w:r>
            <w:r w:rsidRPr="008943C1">
              <w:rPr>
                <w:lang w:val="nl-NL"/>
              </w:rPr>
              <w:t xml:space="preserve"> met </w:t>
            </w:r>
            <w:r>
              <w:rPr>
                <w:lang w:val="nl-NL"/>
              </w:rPr>
              <w:t xml:space="preserve">koelmiddel </w:t>
            </w:r>
            <w:r w:rsidRPr="008943C1">
              <w:rPr>
                <w:lang w:val="nl-NL"/>
              </w:rPr>
              <w:t>R134a met 1 kraan</w:t>
            </w:r>
          </w:p>
          <w:p w:rsidR="009E1625" w:rsidRDefault="009E1625" w:rsidP="009E1625">
            <w:pPr>
              <w:numPr>
                <w:ilvl w:val="0"/>
                <w:numId w:val="1"/>
              </w:numPr>
              <w:rPr>
                <w:lang w:val="nl-NL"/>
              </w:rPr>
            </w:pPr>
            <w:r w:rsidRPr="008943C1">
              <w:rPr>
                <w:lang w:val="nl-NL"/>
              </w:rPr>
              <w:t>1 terugwinnings</w:t>
            </w:r>
            <w:r>
              <w:rPr>
                <w:lang w:val="nl-NL"/>
              </w:rPr>
              <w:t>cilinder</w:t>
            </w:r>
            <w:r w:rsidRPr="008943C1">
              <w:rPr>
                <w:lang w:val="nl-NL"/>
              </w:rPr>
              <w:t xml:space="preserve"> waarop duidelijk leesbaar een maximaal vulgewicht aan R134a en de tarra van de </w:t>
            </w:r>
            <w:r>
              <w:rPr>
                <w:lang w:val="nl-NL"/>
              </w:rPr>
              <w:t>cilinder</w:t>
            </w:r>
            <w:r w:rsidRPr="008943C1">
              <w:rPr>
                <w:lang w:val="nl-NL"/>
              </w:rPr>
              <w:t xml:space="preserve"> zijn aangegeven (deze </w:t>
            </w:r>
            <w:r>
              <w:rPr>
                <w:lang w:val="nl-NL"/>
              </w:rPr>
              <w:t>cilinder</w:t>
            </w:r>
            <w:r w:rsidRPr="008943C1">
              <w:rPr>
                <w:lang w:val="nl-NL"/>
              </w:rPr>
              <w:t xml:space="preserve"> kan dezelfde zijn als de </w:t>
            </w:r>
            <w:r>
              <w:rPr>
                <w:lang w:val="nl-NL"/>
              </w:rPr>
              <w:t>cilinder</w:t>
            </w:r>
            <w:r w:rsidRPr="008943C1">
              <w:rPr>
                <w:lang w:val="nl-NL"/>
              </w:rPr>
              <w:t xml:space="preserve"> vermeld in </w:t>
            </w:r>
            <w:r>
              <w:rPr>
                <w:lang w:val="nl-NL"/>
              </w:rPr>
              <w:t>het voorgaande punt als deze</w:t>
            </w:r>
            <w:r w:rsidRPr="008943C1">
              <w:rPr>
                <w:lang w:val="nl-NL"/>
              </w:rPr>
              <w:t xml:space="preserve"> beantwoord</w:t>
            </w:r>
            <w:r>
              <w:rPr>
                <w:lang w:val="nl-NL"/>
              </w:rPr>
              <w:t>t</w:t>
            </w:r>
            <w:r w:rsidRPr="008943C1">
              <w:rPr>
                <w:lang w:val="nl-NL"/>
              </w:rPr>
              <w:t xml:space="preserve"> aan de opgegeven details).</w:t>
            </w:r>
          </w:p>
          <w:p w:rsidR="009E1625" w:rsidRDefault="009E1625" w:rsidP="009E1625">
            <w:pPr>
              <w:numPr>
                <w:ilvl w:val="0"/>
                <w:numId w:val="1"/>
              </w:numPr>
            </w:pPr>
            <w:r w:rsidRPr="008943C1">
              <w:rPr>
                <w:lang w:val="nl-NL"/>
              </w:rPr>
              <w:t xml:space="preserve">1 </w:t>
            </w:r>
            <w:proofErr w:type="spellStart"/>
            <w:r w:rsidRPr="008943C1">
              <w:rPr>
                <w:lang w:val="nl-NL"/>
              </w:rPr>
              <w:t>warmeluchtblazer</w:t>
            </w:r>
            <w:proofErr w:type="spellEnd"/>
            <w:r w:rsidRPr="008943C1">
              <w:rPr>
                <w:lang w:val="nl-NL"/>
              </w:rPr>
              <w:t>.</w:t>
            </w:r>
          </w:p>
        </w:tc>
      </w:tr>
    </w:tbl>
    <w:p w:rsidR="002252A6" w:rsidRDefault="002252A6">
      <w:pPr>
        <w:rPr>
          <w:sz w:val="20"/>
          <w:szCs w:val="20"/>
          <w:lang w:val="nl-NL"/>
        </w:rPr>
      </w:pPr>
    </w:p>
    <w:p w:rsidR="007647C5" w:rsidRDefault="00ED0B90">
      <w:pPr>
        <w:rPr>
          <w:lang w:val="nl-NL"/>
        </w:rPr>
      </w:pPr>
      <w:r w:rsidRPr="009E1625">
        <w:rPr>
          <w:lang w:val="nl-NL"/>
        </w:rPr>
        <w:t xml:space="preserve">De minimumlijst bevat een overzicht van het noodzakelijk materiaal voor de opleiding en de proeven. Het materiaal voor de opleiding kan ook ingezet worden tijdens de proeven. Men is dus niet verplicht om over afzonderlijke sets aan materiaal voor opleiding en proef te </w:t>
      </w:r>
      <w:proofErr w:type="spellStart"/>
      <w:r w:rsidRPr="009E1625">
        <w:rPr>
          <w:lang w:val="nl-NL"/>
        </w:rPr>
        <w:t>beschikke</w:t>
      </w:r>
      <w:proofErr w:type="spellEnd"/>
      <w:r w:rsidR="00B70932" w:rsidRPr="009E1625">
        <w:rPr>
          <w:lang w:val="nl-NL"/>
        </w:rPr>
        <w:t>.</w:t>
      </w:r>
    </w:p>
    <w:sectPr w:rsidR="007647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770EF"/>
    <w:multiLevelType w:val="hybridMultilevel"/>
    <w:tmpl w:val="94365072"/>
    <w:lvl w:ilvl="0" w:tplc="D7740314">
      <w:start w:val="1"/>
      <w:numFmt w:val="bullet"/>
      <w:lvlText w:val=""/>
      <w:lvlJc w:val="left"/>
      <w:pPr>
        <w:tabs>
          <w:tab w:val="num" w:pos="284"/>
        </w:tabs>
        <w:ind w:left="284" w:hanging="284"/>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B90"/>
    <w:rsid w:val="000137D1"/>
    <w:rsid w:val="000D4F9E"/>
    <w:rsid w:val="000E5D4C"/>
    <w:rsid w:val="00102CF2"/>
    <w:rsid w:val="002252A6"/>
    <w:rsid w:val="00284EA4"/>
    <w:rsid w:val="002863BA"/>
    <w:rsid w:val="004C0FE1"/>
    <w:rsid w:val="004E6C3B"/>
    <w:rsid w:val="0054490D"/>
    <w:rsid w:val="00743FC4"/>
    <w:rsid w:val="007647C5"/>
    <w:rsid w:val="007E7960"/>
    <w:rsid w:val="008B6E98"/>
    <w:rsid w:val="009A581E"/>
    <w:rsid w:val="009E1625"/>
    <w:rsid w:val="00A64224"/>
    <w:rsid w:val="00AB2FA8"/>
    <w:rsid w:val="00B70932"/>
    <w:rsid w:val="00CA60C4"/>
    <w:rsid w:val="00CC1CE7"/>
    <w:rsid w:val="00CC7EFC"/>
    <w:rsid w:val="00DF2ED9"/>
    <w:rsid w:val="00ED0B90"/>
    <w:rsid w:val="00F70F3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B90"/>
    <w:pPr>
      <w:spacing w:after="120" w:line="312" w:lineRule="auto"/>
    </w:pPr>
    <w:rPr>
      <w:rFonts w:ascii="Arial" w:eastAsia="Arial Unicode MS"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ED0B90"/>
    <w:pPr>
      <w:spacing w:after="120" w:line="312" w:lineRule="auto"/>
    </w:pPr>
    <w:rPr>
      <w:rFonts w:ascii="Times New Roman" w:eastAsia="Arial Unicode MS"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3">
    <w:name w:val="Light List Accent 3"/>
    <w:basedOn w:val="TableauNormal"/>
    <w:uiPriority w:val="61"/>
    <w:rsid w:val="009E1625"/>
    <w:pPr>
      <w:spacing w:after="0" w:line="240" w:lineRule="auto"/>
    </w:pPr>
    <w:rPr>
      <w:rFonts w:eastAsiaTheme="minorEastAsia"/>
      <w:lang w:eastAsia="fr-B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B90"/>
    <w:pPr>
      <w:spacing w:after="120" w:line="312" w:lineRule="auto"/>
    </w:pPr>
    <w:rPr>
      <w:rFonts w:ascii="Arial" w:eastAsia="Arial Unicode MS"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ED0B90"/>
    <w:pPr>
      <w:spacing w:after="120" w:line="312" w:lineRule="auto"/>
    </w:pPr>
    <w:rPr>
      <w:rFonts w:ascii="Times New Roman" w:eastAsia="Arial Unicode MS"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3">
    <w:name w:val="Light List Accent 3"/>
    <w:basedOn w:val="TableauNormal"/>
    <w:uiPriority w:val="61"/>
    <w:rsid w:val="009E1625"/>
    <w:pPr>
      <w:spacing w:after="0" w:line="240" w:lineRule="auto"/>
    </w:pPr>
    <w:rPr>
      <w:rFonts w:eastAsiaTheme="minorEastAsia"/>
      <w:lang w:eastAsia="fr-B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6CC91-2B2D-4B2D-B6C9-DA9BAA31E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1904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GREEF Didier</dc:creator>
  <cp:lastModifiedBy>DE GREEF Didier</cp:lastModifiedBy>
  <cp:revision>2</cp:revision>
  <dcterms:created xsi:type="dcterms:W3CDTF">2015-04-02T12:01:00Z</dcterms:created>
  <dcterms:modified xsi:type="dcterms:W3CDTF">2015-04-02T12:01:00Z</dcterms:modified>
</cp:coreProperties>
</file>